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6D9" w:rsidRDefault="00C338F2">
      <w:pPr>
        <w:spacing w:after="24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4967"/>
        <w:gridCol w:w="5221"/>
      </w:tblGrid>
      <w:tr w:rsidR="00B626D9">
        <w:trPr>
          <w:trHeight w:val="1745"/>
          <w:jc w:val="center"/>
        </w:trPr>
        <w:tc>
          <w:tcPr>
            <w:tcW w:w="4967" w:type="dxa"/>
          </w:tcPr>
          <w:p w:rsidR="00B626D9" w:rsidRDefault="00B626D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626D9" w:rsidRDefault="00C338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приказом Федеральной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 экологическому, технологическому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атомному надзору</w:t>
            </w:r>
          </w:p>
          <w:p w:rsidR="00B626D9" w:rsidRDefault="00C338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«__» __________ 20__ г. № _____</w:t>
            </w:r>
          </w:p>
        </w:tc>
      </w:tr>
    </w:tbl>
    <w:p w:rsidR="00B626D9" w:rsidRDefault="00B626D9">
      <w:pPr>
        <w:spacing w:after="24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26D9" w:rsidRDefault="00C338F2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 вносимые в федеральные нормы и правила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области использования атомной энергии «Правила устройства и эксплуатации локализующих систем безопасности атомных станций»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(НП-010-16), утвержденные приказом Федеральной службы по экологическому, технологическому и атомному надзору </w:t>
      </w:r>
      <w:r w:rsidR="00911AB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от 24 февраля 2016 г. № 70</w:t>
      </w:r>
    </w:p>
    <w:p w:rsidR="00B626D9" w:rsidRDefault="00B626D9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26D9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1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 дополнить абзацем следующе</w:t>
      </w:r>
      <w:r w:rsidR="00911A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изготовления элементов ядерных энергетических установок со свинцовым теплоносителем, на которые распространяются требования федеральных норм и правил в области использования атомной энергии «Правила устройства и безопасной эксплуатации корпуса блока реакторного, оборудования, трубопроводов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внутрикорпусных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ядерной энергетической установки со свинцовым теплоносителем» (НП-107-21), утвержденных приказом </w:t>
      </w:r>
      <w:r w:rsidR="00911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марта 2021 г. № 112 (зарегистрирован Минюстом России </w:t>
      </w:r>
      <w:r w:rsidR="00761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мая 2021 г., регистрационный № 63670) (далее – НП-107-21) и 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 проекте АС отнесены к элементам ЛСБ, необходимо использовать металлические материалы (основные, сварочные, наплавочные) и бетоны в соответствии с требованиями указанных федеральных норм и правил</w:t>
      </w:r>
      <w:r w:rsidR="00911ABA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использования атомной энергии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11ABA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1ABA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 дополнить абзацем следующе</w:t>
      </w:r>
      <w:r w:rsidR="00911ABA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«Применение новых материалов при изготовлении, монтаже и ремонте элементов ядерных энергетических установок со свинцовым теплоносителем, на которые распространяются требования НП-107-21 и которые в проекте АС отнесены к элементам ЛСБ, должно осуществляться в порядке, установленном указанными федеральными нормами и правилами</w:t>
      </w:r>
      <w:r w:rsidR="00911ABA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использования атомной энергии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5C83">
        <w:rPr>
          <w:rFonts w:ascii="Times New Roman" w:hAnsi="Times New Roman" w:cs="Times New Roman"/>
          <w:sz w:val="28"/>
          <w:szCs w:val="28"/>
        </w:rPr>
        <w:t>»</w:t>
      </w:r>
      <w:r w:rsidR="00911ABA" w:rsidRPr="002A5C83">
        <w:rPr>
          <w:rFonts w:ascii="Times New Roman" w:hAnsi="Times New Roman" w:cs="Times New Roman"/>
          <w:sz w:val="28"/>
          <w:szCs w:val="28"/>
        </w:rPr>
        <w:t>.</w:t>
      </w:r>
    </w:p>
    <w:p w:rsidR="00B626D9" w:rsidRPr="002A5C83" w:rsidRDefault="00911ABA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38F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C338F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2C15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38F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следующе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="00C338F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18B4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139(1). </w:t>
      </w:r>
      <w:r w:rsidRPr="002A5C83">
        <w:rPr>
          <w:rFonts w:ascii="Times New Roman" w:hAnsi="Times New Roman" w:cs="Times New Roman"/>
          <w:sz w:val="28"/>
          <w:szCs w:val="28"/>
        </w:rPr>
        <w:t xml:space="preserve">Для элементов ядерных энергетических установок со свинцовым теплоносителем, на которые распространяются требования НП-107-21 и которые </w:t>
      </w:r>
      <w:r w:rsidR="007618B4" w:rsidRPr="002A5C83">
        <w:rPr>
          <w:rFonts w:ascii="Times New Roman" w:hAnsi="Times New Roman" w:cs="Times New Roman"/>
          <w:sz w:val="28"/>
          <w:szCs w:val="28"/>
        </w:rPr>
        <w:br/>
      </w:r>
      <w:r w:rsidRPr="002A5C83">
        <w:rPr>
          <w:rFonts w:ascii="Times New Roman" w:hAnsi="Times New Roman" w:cs="Times New Roman"/>
          <w:sz w:val="28"/>
          <w:szCs w:val="28"/>
        </w:rPr>
        <w:lastRenderedPageBreak/>
        <w:t>в проекте АС отнесены к элементам ЛСБ, изготовление, монтаж и ремонт должны проводиться в соответствии с требованиями указанных федеральных норм и правил</w:t>
      </w:r>
      <w:r w:rsidR="00911ABA" w:rsidRPr="002A5C83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</w:t>
      </w:r>
      <w:r w:rsidRPr="002A5C83">
        <w:rPr>
          <w:rFonts w:ascii="Times New Roman" w:hAnsi="Times New Roman" w:cs="Times New Roman"/>
          <w:sz w:val="28"/>
          <w:szCs w:val="28"/>
        </w:rPr>
        <w:t>.»</w:t>
      </w:r>
      <w:r w:rsidR="00911ABA" w:rsidRPr="002A5C83">
        <w:rPr>
          <w:rFonts w:ascii="Times New Roman" w:hAnsi="Times New Roman" w:cs="Times New Roman"/>
          <w:sz w:val="28"/>
          <w:szCs w:val="28"/>
        </w:rPr>
        <w:t>.</w:t>
      </w:r>
    </w:p>
    <w:p w:rsidR="00911ABA" w:rsidRPr="002A5C83" w:rsidRDefault="00911ABA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главы </w:t>
      </w:r>
      <w:r w:rsidRPr="002A5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11ABA" w:rsidRPr="002A5C83" w:rsidRDefault="00911ABA" w:rsidP="00911AB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«VIII. Требования к сварке, наплавке и контролю качества сварных соединений и наплавленного металла».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140 дополнить абзацем следующ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элементов ядерных энергетических установок со свинцовым теплоносителем, на которые распространяются требования НП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107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21 и которые </w:t>
      </w:r>
      <w:r w:rsidR="007618B4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АС отнесены к элементам ЛСБ, выполнение свар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наплавки 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проводиться в порядке, установленном указанными федеральными нормами и правилами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использования атомной энергии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 дополнить абзацем следующе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элементов ядерных энергетических установок со свинцовым теплоносителем, на которые распространяются требования НП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107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21 и которые </w:t>
      </w:r>
      <w:r w:rsidR="007618B4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АС отнесены к элементам ЛСБ, контроль качества сварных соединений и наплавленного металла должен выполняться в порядке, установленном указанными федеральными нормами и правилами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использования атомной энергии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 дополнить абзацем следующе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элементов ядерных энергетических установок со свинцовым теплоносителем, на которые распространяются требования НП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107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21 и которые </w:t>
      </w:r>
      <w:r w:rsidR="007618B4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АС отнесены к элементам ЛСБ, информация о результатах испытаний заносится в паспорта 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элементов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 дополнить абзацем следующе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731F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4E78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 давление</w:t>
      </w:r>
      <w:r w:rsid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прочность автономных частей (помещений) ГО реакторной установки</w:t>
      </w:r>
      <w:r w:rsidR="00C203C7" w:rsidRPr="006D78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проведения таких испытаний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обоснованы в проекте АС.</w:t>
      </w:r>
      <w:r w:rsid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 дополнить абзацем следующе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7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203C7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4E78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 давлением на </w:t>
      </w:r>
      <w:r w:rsid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герметичность 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 частей (помещений) ГО реакторной установки</w:t>
      </w:r>
      <w:r w:rsidR="00C203C7" w:rsidRPr="008E61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проведения таких испытаний</w:t>
      </w:r>
      <w:r w:rsidR="0074731F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обоснованы в проекте АС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CE115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D9" w:rsidRPr="0074731F" w:rsidRDefault="00C338F2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оследнее предложение п</w:t>
      </w:r>
      <w:r w:rsidR="00CE1152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 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74731F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проверок и испытаний должны оформляться актом и заноситься в паспорт ЛСБ, а для 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ядерных энергетических установок со свинцовым теплоносителем, на которые распространяются требования НП-107-21 и которые 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АС отнесены к элементам ЛСБ, </w:t>
      </w:r>
      <w:r w:rsidR="00D3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паспорта </w:t>
      </w:r>
      <w:r w:rsidR="00CE1152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элементов.»</w:t>
      </w:r>
      <w:r w:rsidR="00CE1152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D9" w:rsidRPr="0074731F" w:rsidRDefault="00C338F2">
      <w:pPr>
        <w:numPr>
          <w:ilvl w:val="1"/>
          <w:numId w:val="1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1152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 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455" w:rsidRDefault="00C338F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ремонтных работ и проверки функционирования отремонтированного элемента ЛСБ, либо ЛСБ в целом в паспорт ЛСБ, а для элементов ядерных энергетических установок со свинцовым теплоносителем, на которые распространяются требования НП-107-21 и которые в проекте АС отнесены к элементам ЛСБ, </w:t>
      </w:r>
      <w:r w:rsidR="00BA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паспорта указанных элементов</w:t>
      </w:r>
      <w:r w:rsidR="00D31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5455" w:rsidRPr="0074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заносятся перечень ремонтных работ и результаты проверки.».</w:t>
      </w:r>
      <w:r w:rsidR="00715455" w:rsidRPr="0071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6D9" w:rsidRPr="002A5C83" w:rsidRDefault="007618B4" w:rsidP="007618B4">
      <w:pPr>
        <w:numPr>
          <w:ilvl w:val="1"/>
          <w:numId w:val="1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5C83">
        <w:rPr>
          <w:rFonts w:ascii="Times New Roman" w:hAnsi="Times New Roman" w:cs="Times New Roman"/>
          <w:sz w:val="28"/>
          <w:szCs w:val="24"/>
        </w:rPr>
        <w:t>Дополнить пунктом</w:t>
      </w:r>
      <w:r w:rsidR="00C338F2" w:rsidRPr="002A5C83">
        <w:rPr>
          <w:rFonts w:ascii="Times New Roman" w:hAnsi="Times New Roman" w:cs="Times New Roman"/>
          <w:sz w:val="28"/>
          <w:szCs w:val="24"/>
        </w:rPr>
        <w:t xml:space="preserve"> 209</w:t>
      </w:r>
      <w:r w:rsidRPr="002A5C83">
        <w:rPr>
          <w:rFonts w:ascii="Times New Roman" w:hAnsi="Times New Roman" w:cs="Times New Roman"/>
          <w:sz w:val="28"/>
          <w:szCs w:val="24"/>
        </w:rPr>
        <w:t>(1)</w:t>
      </w:r>
      <w:r w:rsidR="00C338F2" w:rsidRPr="002A5C83">
        <w:rPr>
          <w:rFonts w:ascii="Times New Roman" w:hAnsi="Times New Roman" w:cs="Times New Roman"/>
          <w:sz w:val="28"/>
          <w:szCs w:val="24"/>
        </w:rPr>
        <w:t xml:space="preserve"> следующе</w:t>
      </w:r>
      <w:r w:rsidRPr="002A5C83">
        <w:rPr>
          <w:rFonts w:ascii="Times New Roman" w:hAnsi="Times New Roman" w:cs="Times New Roman"/>
          <w:sz w:val="28"/>
          <w:szCs w:val="24"/>
        </w:rPr>
        <w:t>го содержания</w:t>
      </w:r>
      <w:r w:rsidR="00C338F2" w:rsidRPr="002A5C83">
        <w:rPr>
          <w:rFonts w:ascii="Times New Roman" w:hAnsi="Times New Roman" w:cs="Times New Roman"/>
          <w:sz w:val="28"/>
          <w:szCs w:val="24"/>
        </w:rPr>
        <w:t>:</w:t>
      </w:r>
    </w:p>
    <w:p w:rsidR="00B626D9" w:rsidRPr="002A5C83" w:rsidRDefault="00C338F2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2A5C83">
        <w:rPr>
          <w:rFonts w:ascii="Times New Roman" w:hAnsi="Times New Roman" w:cs="Times New Roman"/>
          <w:sz w:val="28"/>
          <w:szCs w:val="24"/>
        </w:rPr>
        <w:t>«209</w:t>
      </w:r>
      <w:r w:rsidR="007618B4" w:rsidRPr="002A5C83">
        <w:rPr>
          <w:rFonts w:ascii="Times New Roman" w:hAnsi="Times New Roman" w:cs="Times New Roman"/>
          <w:sz w:val="28"/>
          <w:szCs w:val="24"/>
        </w:rPr>
        <w:t xml:space="preserve">(1) </w:t>
      </w:r>
      <w:r w:rsidRPr="002A5C83">
        <w:rPr>
          <w:rFonts w:ascii="Times New Roman" w:hAnsi="Times New Roman" w:cs="Times New Roman"/>
          <w:sz w:val="28"/>
          <w:szCs w:val="24"/>
        </w:rPr>
        <w:t xml:space="preserve">Для элементов ядерных энергетических установок со свинцовым теплоносителем, на которые распространяются требования НП-107-21 и которые </w:t>
      </w:r>
      <w:r w:rsidR="007618B4" w:rsidRPr="002A5C83">
        <w:rPr>
          <w:rFonts w:ascii="Times New Roman" w:hAnsi="Times New Roman" w:cs="Times New Roman"/>
          <w:sz w:val="28"/>
          <w:szCs w:val="24"/>
        </w:rPr>
        <w:br/>
      </w:r>
      <w:r w:rsidRPr="002A5C83">
        <w:rPr>
          <w:rFonts w:ascii="Times New Roman" w:hAnsi="Times New Roman" w:cs="Times New Roman"/>
          <w:sz w:val="28"/>
          <w:szCs w:val="24"/>
        </w:rPr>
        <w:t>в проекте АС отнесены к элементам ЛСБ, сведения занос</w:t>
      </w:r>
      <w:r w:rsidR="007618B4" w:rsidRPr="002A5C83">
        <w:rPr>
          <w:rFonts w:ascii="Times New Roman" w:hAnsi="Times New Roman" w:cs="Times New Roman"/>
          <w:sz w:val="28"/>
          <w:szCs w:val="24"/>
        </w:rPr>
        <w:t>я</w:t>
      </w:r>
      <w:r w:rsidRPr="002A5C83">
        <w:rPr>
          <w:rFonts w:ascii="Times New Roman" w:hAnsi="Times New Roman" w:cs="Times New Roman"/>
          <w:sz w:val="28"/>
          <w:szCs w:val="24"/>
        </w:rPr>
        <w:t xml:space="preserve">тся в паспорта </w:t>
      </w:r>
      <w:r w:rsidR="007618B4" w:rsidRPr="002A5C83">
        <w:rPr>
          <w:rFonts w:ascii="Times New Roman" w:hAnsi="Times New Roman" w:cs="Times New Roman"/>
          <w:sz w:val="28"/>
          <w:szCs w:val="24"/>
        </w:rPr>
        <w:t>указанных</w:t>
      </w:r>
      <w:r w:rsidRPr="002A5C83">
        <w:rPr>
          <w:rFonts w:ascii="Times New Roman" w:hAnsi="Times New Roman" w:cs="Times New Roman"/>
          <w:sz w:val="28"/>
          <w:szCs w:val="24"/>
        </w:rPr>
        <w:t xml:space="preserve"> элементов. Указанные паспорта перечисляются в паспорте ЛСБ.</w:t>
      </w:r>
      <w:r w:rsidR="009B69ED" w:rsidRPr="002A5C83">
        <w:rPr>
          <w:rFonts w:ascii="Times New Roman" w:hAnsi="Times New Roman" w:cs="Times New Roman"/>
          <w:sz w:val="28"/>
          <w:szCs w:val="24"/>
        </w:rPr>
        <w:t>».</w:t>
      </w:r>
      <w:r w:rsidRPr="002A5C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626D9" w:rsidRPr="002A5C83" w:rsidRDefault="00C338F2">
      <w:pPr>
        <w:numPr>
          <w:ilvl w:val="1"/>
          <w:numId w:val="1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618B4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215 дополнить абзацем следующе</w:t>
      </w:r>
      <w:r w:rsidR="007618B4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Pr="002A5C83" w:rsidRDefault="00C338F2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«Техническое освидетельствование элементов ядерных энергетических установок со свинцовым теплоносителем, на которые распространяются требования НП-107-21 и которые в проекте АС отнесены к элементам ЛСБ, необходимо проводить в порядке, установленном указанными федеральными нормами и правилами</w:t>
      </w:r>
      <w:r w:rsidR="009B69ED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использования атомной энергии</w:t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B69ED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9ED" w:rsidRPr="002A5C83" w:rsidRDefault="00C338F2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218 изложить в следующей редакции: </w:t>
      </w:r>
    </w:p>
    <w:p w:rsidR="00B626D9" w:rsidRPr="002A5C83" w:rsidRDefault="00C338F2" w:rsidP="009B69E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«Указанный перечень должен быть обоснован в проекте АС и приведен </w:t>
      </w:r>
      <w:r w:rsidR="009B69ED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ООБ АС.»</w:t>
      </w:r>
    </w:p>
    <w:p w:rsidR="00B626D9" w:rsidRPr="009B69ED" w:rsidRDefault="009B69ED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38F2" w:rsidRPr="002A5C83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десятый приложения № 2 изложить в следующей редакции</w:t>
      </w:r>
      <w:r w:rsidR="00C338F2" w:rsidRP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6D9" w:rsidRDefault="00C338F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6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Испытания интегральные</w:t>
      </w:r>
      <w:r w:rsidRP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испытания ГО (</w:t>
      </w:r>
      <w:r w:rsid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совокупности</w:t>
      </w:r>
      <w:r w:rsidR="00A2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P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автономных частей ГО) на герметичность или прочность, в результате которых подтверждаются проектные характеристики ГО (</w:t>
      </w:r>
      <w:proofErr w:type="spellStart"/>
      <w:r w:rsidRP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непревышение</w:t>
      </w:r>
      <w:proofErr w:type="spellEnd"/>
      <w:r w:rsidRP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фактическим значением утечки проектного значения утечки или способность ГО выдерживать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определенные проектом АС для проектных аварий).»</w:t>
      </w:r>
      <w:r w:rsidR="009B6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6D9" w:rsidRDefault="00B626D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6D9" w:rsidRDefault="00B626D9">
      <w:pPr>
        <w:tabs>
          <w:tab w:val="left" w:pos="1134"/>
        </w:tabs>
        <w:spacing w:before="240" w:after="240" w:line="360" w:lineRule="auto"/>
        <w:ind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6D9" w:rsidRDefault="00B626D9">
      <w:pPr>
        <w:tabs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26D9">
      <w:footerReference w:type="default" r:id="rId7"/>
      <w:pgSz w:w="11906" w:h="16838"/>
      <w:pgMar w:top="1134" w:right="567" w:bottom="1276" w:left="1418" w:header="0" w:footer="14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4E9" w:rsidRDefault="007314E9">
      <w:pPr>
        <w:spacing w:after="0" w:line="240" w:lineRule="auto"/>
      </w:pPr>
      <w:r>
        <w:separator/>
      </w:r>
    </w:p>
  </w:endnote>
  <w:endnote w:type="continuationSeparator" w:id="0">
    <w:p w:rsidR="007314E9" w:rsidRDefault="0073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1215051"/>
      <w:docPartObj>
        <w:docPartGallery w:val="Page Numbers (Bottom of Page)"/>
        <w:docPartUnique/>
      </w:docPartObj>
    </w:sdtPr>
    <w:sdtEndPr/>
    <w:sdtContent>
      <w:p w:rsidR="00B626D9" w:rsidRDefault="00C338F2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1BE0">
          <w:rPr>
            <w:noProof/>
          </w:rPr>
          <w:t>3</w:t>
        </w:r>
        <w:r>
          <w:fldChar w:fldCharType="end"/>
        </w:r>
      </w:p>
    </w:sdtContent>
  </w:sdt>
  <w:p w:rsidR="00B626D9" w:rsidRDefault="00B626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4E9" w:rsidRDefault="007314E9">
      <w:pPr>
        <w:spacing w:after="0" w:line="240" w:lineRule="auto"/>
      </w:pPr>
      <w:r>
        <w:separator/>
      </w:r>
    </w:p>
  </w:footnote>
  <w:footnote w:type="continuationSeparator" w:id="0">
    <w:p w:rsidR="007314E9" w:rsidRDefault="00731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972E5"/>
    <w:multiLevelType w:val="multilevel"/>
    <w:tmpl w:val="2E9C844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5954"/>
        </w:tabs>
        <w:ind w:left="1920" w:hanging="360"/>
      </w:pPr>
      <w:rPr>
        <w:rFonts w:ascii="Times New Roman" w:hAnsi="Times New Roman" w:cs="Times New Roman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9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29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720" w:hanging="2160"/>
      </w:pPr>
    </w:lvl>
  </w:abstractNum>
  <w:abstractNum w:abstractNumId="1" w15:restartNumberingAfterBreak="0">
    <w:nsid w:val="47BF1FA1"/>
    <w:multiLevelType w:val="multilevel"/>
    <w:tmpl w:val="45BA6E02"/>
    <w:lvl w:ilvl="0">
      <w:start w:val="1"/>
      <w:numFmt w:val="bullet"/>
      <w:lvlText w:val="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4B4A19"/>
    <w:multiLevelType w:val="multilevel"/>
    <w:tmpl w:val="B83675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D9"/>
    <w:rsid w:val="00273545"/>
    <w:rsid w:val="002A5C83"/>
    <w:rsid w:val="002C1532"/>
    <w:rsid w:val="00410D36"/>
    <w:rsid w:val="004E784B"/>
    <w:rsid w:val="004F0810"/>
    <w:rsid w:val="006D78F9"/>
    <w:rsid w:val="00715455"/>
    <w:rsid w:val="007314E9"/>
    <w:rsid w:val="0074731F"/>
    <w:rsid w:val="007618B4"/>
    <w:rsid w:val="0077515F"/>
    <w:rsid w:val="008218D4"/>
    <w:rsid w:val="00867C46"/>
    <w:rsid w:val="00911ABA"/>
    <w:rsid w:val="00921E36"/>
    <w:rsid w:val="009A7810"/>
    <w:rsid w:val="009B69ED"/>
    <w:rsid w:val="00A21BE0"/>
    <w:rsid w:val="00B626D9"/>
    <w:rsid w:val="00BA3DE3"/>
    <w:rsid w:val="00C203C7"/>
    <w:rsid w:val="00C338F2"/>
    <w:rsid w:val="00CE1152"/>
    <w:rsid w:val="00D3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AF27C-7D30-4FB1-BAE8-69888819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5E5F"/>
  </w:style>
  <w:style w:type="character" w:customStyle="1" w:styleId="a4">
    <w:name w:val="Нижний колонтитул Знак"/>
    <w:basedOn w:val="a0"/>
    <w:uiPriority w:val="99"/>
    <w:qFormat/>
    <w:rsid w:val="002B5E5F"/>
  </w:style>
  <w:style w:type="character" w:customStyle="1" w:styleId="a5">
    <w:name w:val="Текст выноски Знак"/>
    <w:basedOn w:val="a0"/>
    <w:uiPriority w:val="99"/>
    <w:semiHidden/>
    <w:qFormat/>
    <w:rsid w:val="007A7D2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CD4106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CD4106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CD4106"/>
    <w:rPr>
      <w:b/>
      <w:bCs/>
      <w:sz w:val="20"/>
      <w:szCs w:val="20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9D5521"/>
    <w:rPr>
      <w:rFonts w:cs="SimSun"/>
    </w:rPr>
  </w:style>
  <w:style w:type="paragraph" w:styleId="af">
    <w:name w:val="List Paragraph"/>
    <w:basedOn w:val="a"/>
    <w:uiPriority w:val="34"/>
    <w:qFormat/>
    <w:rsid w:val="009D5521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B5E5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2B5E5F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uiPriority w:val="99"/>
    <w:semiHidden/>
    <w:unhideWhenUsed/>
    <w:qFormat/>
    <w:rsid w:val="007A7D2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sid w:val="00CD410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CD4106"/>
    <w:rPr>
      <w:b/>
      <w:bCs/>
    </w:rPr>
  </w:style>
  <w:style w:type="paragraph" w:customStyle="1" w:styleId="FORMATTEXT">
    <w:name w:val=".FORMATTEXT"/>
    <w:uiPriority w:val="99"/>
    <w:qFormat/>
    <w:rsid w:val="00FA13C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Ирина Алексеевна</dc:creator>
  <dc:description/>
  <cp:lastModifiedBy>Ульянов Илья Анатольевич</cp:lastModifiedBy>
  <cp:revision>2</cp:revision>
  <cp:lastPrinted>2022-11-30T09:29:00Z</cp:lastPrinted>
  <dcterms:created xsi:type="dcterms:W3CDTF">2023-12-20T10:01:00Z</dcterms:created>
  <dcterms:modified xsi:type="dcterms:W3CDTF">2023-12-20T10:01:00Z</dcterms:modified>
  <dc:language>ru-RU</dc:language>
</cp:coreProperties>
</file>